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2021-2026年中国建材行业节能减排行业市场评估分析及发展前景调研战略研究报告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2021-2026年中国建材行业节能减排行业市场评估分析及发展前景调研战略研究报告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2021-2026年中国建材行业节能减排行业市场评估分析及发展前景调研战略研究报告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https://www.icandata.com/view/358702.html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https://www.icandata.com/view/358702.html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2021-2026年中国建材行业节能减排行业市场评估分析及发展前景调研战略研究报告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358702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