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中国煤炭行业季度市场分析及发展趋势研究报告（2005年1季度）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中国煤炭行业季度市场分析及发展趋势研究报告（2005年1季度）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中国煤炭行业季度市场分析及发展趋势研究报告（2005年1季度）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中国煤炭行业季度市场分析及发展趋势研究报告（2005年1季度）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