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2021-2026年中国艺术教育O2O行业市场运营状况分析及投资规划建议咨询报告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2021-2026年中国艺术教育O2O行业市场运营状况分析及投资规划建议咨询报告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2021-2026年中国艺术教育O2O行业市场运营状况分析及投资规划建议咨询报告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2021-2026年中国艺术教育O2O行业市场运营状况分析及投资规划建议咨询报告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