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2022-2027年中国竹制一次性筷子行业市场评估分析及发展前景调研战略研究报告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2022-2027年中国竹制一次性筷子行业市场评估分析及发展前景调研战略研究报告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2022-2027年中国竹制一次性筷子行业市场评估分析及发展前景调研战略研究报告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https://www.icandata.com/view/359678.html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https://www.icandata.com/view/359678.html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2022-2027年中国竹制一次性筷子行业市场评估分析及发展前景调研战略研究报告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359678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