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2022-2027年中国高端幼儿园行业市场专项调研及投资前景分析报告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2022-2027年中国高端幼儿园行业市场专项调研及投资前景分析报告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2022-2027年中国高端幼儿园行业市场专项调研及投资前景分析报告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2022-2027年中国高端幼儿园行业市场专项调研及投资前景分析报告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