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2022-2027年中国通信设备制造行业市场运营状况分析及投资规划建议咨询报告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2022-2027年中国通信设备制造行业市场运营状况分析及投资规划建议咨询报告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2022-2027年中国通信设备制造行业市场运营状况分析及投资规划建议咨询报告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2022年02月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https://www.icandata.com/view/360049.html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https://www.icandata.com/view/360049.html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2022-2027年中国通信设备制造行业市场运营状况分析及投资规划建议咨询报告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360049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