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2006年再生金属投资与发展分析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2006年再生金属投资与发展分析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2006年再生金属投资与发展分析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2006年再生金属投资与发展分析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