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2022-2027年中国铝制转向节行业市场运行态势及投资战略研究报告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2022-2027年中国铝制转向节行业市场运行态势及投资战略研究报告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2022-2027年中国铝制转向节行业市场运行态势及投资战略研究报告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2022-2027年中国铝制转向节行业市场运行态势及投资战略研究报告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