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2022-2027年中国核技术应用市场竞争格局及未来投资前景预测报告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2022-2027年中国核技术应用市场竞争格局及未来投资前景预测报告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2022-2027年中国核技术应用市场竞争格局及未来投资前景预测报告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2022-2027年中国核技术应用市场竞争格局及未来投资前景预测报告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