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2022-2027年中国STEAM教育行业市场发展现状及投资前景展望报告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2022-2027年中国STEAM教育行业市场发展现状及投资前景展望报告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2022-2027年中国STEAM教育行业市场发展现状及投资前景展望报告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2022-2027年中国STEAM教育行业市场发展现状及投资前景展望报告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