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铜加工产业全景调研及投资特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铜加工产业全景调研及投资特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铜加工产业全景调研及投资特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铜加工产业全景调研及投资特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