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2022-2027年中国税务信息化建设行业市场运营状况分析及投资规划建议咨询报告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2022-2027年中国税务信息化建设行业市场运营状况分析及投资规划建议咨询报告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2022-2027年中国税务信息化建设行业市场运营状况分析及投资规划建议咨询报告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https://www.icandata.com/view/361018.html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https://www.icandata.com/view/361018.html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2022-2027年中国税务信息化建设行业市场运营状况分析及投资规划建议咨询报告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361018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