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中国铜精矿企业发展战略市场分析及发展趋势研究报告（2008完全版）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中国铜精矿企业发展战略市场分析及发展趋势研究报告（2008完全版）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中国铜精矿企业发展战略市场分析及发展趋势研究报告（2008完全版）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中国铜精矿企业发展战略市场分析及发展趋势研究报告（2008完全版）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