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铜业运行分析及产业主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铜业运行分析及产业主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铜业运行分析及产业主体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铜业运行分析及产业主体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