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铜业运行分析及产业主体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铜业运行分析及产业主体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铜业运行分析及产业主体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铜业运行分析及产业主体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