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2006年全球铝市场现状分析及2011年发展预测市场分析及发展趋势研究报告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2006年全球铝市场现状分析及2011年发展预测市场分析及发展趋势研究报告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2006年全球铝市场现状分析及2011年发展预测市场分析及发展趋势研究报告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2006年全球铝市场现状分析及2011年发展预测市场分析及发展趋势研究报告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