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中国再生铝产业发展市场分析及发展趋势研究报告（2007）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中国再生铝产业发展市场分析及发展趋势研究报告（2007）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中国再生铝产业发展市场分析及发展趋势研究报告（2007）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中国再生铝产业发展市场分析及发展趋势研究报告（2007）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