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2022-2027年中国广播、电视、电影和音像业行业市场发展现状及投资前景咨询报告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2022-2027年中国广播、电视、电影和音像业行业市场发展现状及投资前景咨询报告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2022-2027年中国广播、电视、电影和音像业行业市场发展现状及投资前景咨询报告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2022-2027年中国广播、电视、电影和音像业行业市场发展现状及投资前景咨询报告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