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2022-2027年中国混合计算机行业市场发展现状及投资前景咨询报告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2022-2027年中国混合计算机行业市场发展现状及投资前景咨询报告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2022-2027年中国混合计算机行业市场发展现状及投资前景咨询报告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2022-2027年中国混合计算机行业市场发展现状及投资前景咨询报告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