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2022-2027年中国广播电视节目制作及发射设备制造行业市场发展现状及投资前景咨询报告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2022-2027年中国广播电视节目制作及发射设备制造行业市场发展现状及投资前景咨询报告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2022-2027年中国广播电视节目制作及发射设备制造行业市场发展现状及投资前景咨询报告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https://www.icandata.com/view/362980.html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https://www.icandata.com/view/362980.html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2022-2027年中国广播电视节目制作及发射设备制造行业市场发展现状及投资前景咨询报告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362980</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