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2007—2008年中国太阳能电池行业兼并(并购)重组决策及行业竞争力研究分析报告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2007—2008年中国太阳能电池行业兼并(并购)重组决策及行业竞争力研究分析报告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2007—2008年中国太阳能电池行业兼并(并购)重组决策及行业竞争力研究分析报告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2007—2008年中国太阳能电池行业兼并(并购)重组决策及行业竞争力研究分析报告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