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2022-2027年中国民俗艺术品零售行业市场发展现状及投资前景咨询报告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2022-2027年中国民俗艺术品零售行业市场发展现状及投资前景咨询报告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2022-2027年中国民俗艺术品零售行业市场发展现状及投资前景咨询报告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2022-2027年中国民俗艺术品零售行业市场发展现状及投资前景咨询报告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