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2022-2027年中国鸭舌帽战略规划对水泥行业市场发展现状及投资前景咨询报告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2022-2027年中国鸭舌帽战略规划对水泥行业市场发展现状及投资前景咨询报告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2022-2027年中国鸭舌帽战略规划对水泥行业市场发展现状及投资前景咨询报告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https://www.icandata.com/view/363526.html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https://www.icandata.com/view/363526.html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2022-2027年中国鸭舌帽战略规划对水泥行业市场发展现状及投资前景咨询报告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363526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