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2022-2027年中国可编程自动化控制器行业市场发展现状及投资前景咨询报告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2022-2027年中国可编程自动化控制器行业市场发展现状及投资前景咨询报告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2022-2027年中国可编程自动化控制器行业市场发展现状及投资前景咨询报告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2022-2027年中国可编程自动化控制器行业市场发展现状及投资前景咨询报告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