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FPC用耐高温保护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FPC用耐高温保护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FPC用耐高温保护膜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FPC用耐高温保护膜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