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2023-2028年中国用于病人的诊断试剂行业市场发展现状及投资前景咨询报告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2023-2028年中国用于病人的诊断试剂行业市场发展现状及投资前景咨询报告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2023-2028年中国用于病人的诊断试剂行业市场发展现状及投资前景咨询报告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2023-2028年中国用于病人的诊断试剂行业市场发展现状及投资前景咨询报告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364387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