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2023-2028年中国音像制品外装帧面印刷行业市场发展现状及投资前景咨询报告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2023-2028年中国音像制品外装帧面印刷行业市场发展现状及投资前景咨询报告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2023-2028年中国音像制品外装帧面印刷行业市场发展现状及投资前景咨询报告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https://www.icandata.com/view/364959.html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https://www.icandata.com/view/364959.html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2023-2028年中国音像制品外装帧面印刷行业市场发展现状及投资前景咨询报告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364959</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