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2023-2028年中国乡镇间旅客短途汽车运输行业市场发展现状及投资前景咨询报告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2023-2028年中国乡镇间旅客短途汽车运输行业市场发展现状及投资前景咨询报告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2023-2028年中国乡镇间旅客短途汽车运输行业市场发展现状及投资前景咨询报告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https://www.icandata.com/view/365305.html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https://www.icandata.com/view/365305.html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2023-2028年中国乡镇间旅客短途汽车运输行业市场发展现状及投资前景咨询报告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365305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