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2009-2010年中国钛加工产业深度调研分析报告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2009-2010年中国钛加工产业深度调研分析报告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2009-2010年中国钛加工产业深度调研分析报告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2009-2010年中国钛加工产业深度调研分析报告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