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2023-2028年中国棉、化纤纺织及印染精加工行业市场发展现状及投资前景咨询报告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2023-2028年中国棉、化纤纺织及印染精加工行业市场发展现状及投资前景咨询报告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2023-2028年中国棉、化纤纺织及印染精加工行业市场发展现状及投资前景咨询报告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2023-2028年中国棉、化纤纺织及印染精加工行业市场发展现状及投资前景咨询报告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