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2023-2028年中国动力锅炉零件行业市场发展现状及投资前景咨询报告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2023-2028年中国动力锅炉零件行业市场发展现状及投资前景咨询报告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2023-2028年中国动力锅炉零件行业市场发展现状及投资前景咨询报告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2023-2028年中国动力锅炉零件行业市场发展现状及投资前景咨询报告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