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2023-2028年中国非并网储能系统行业市场发展现状及投资前景咨询报告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2023-2028年中国非并网储能系统行业市场发展现状及投资前景咨询报告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2023-2028年中国非并网储能系统行业市场发展现状及投资前景咨询报告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2023-2028年中国非并网储能系统行业市场发展现状及投资前景咨询报告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