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2008—2010年中国黄金市场研究及发展趋势分析报告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2008—2010年中国黄金市场研究及发展趋势分析报告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2008—2010年中国黄金市场研究及发展趋势分析报告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2008—2010年中国黄金市场研究及发展趋势分析报告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