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中国铅锌工业中长期发展预测报告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中国铅锌工业中长期发展预测报告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中国铅锌工业中长期发展预测报告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中国铅锌工业中长期发展预测报告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