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2023-2028年中国城市与乡镇公路旅客运输终点站行业市场发展现状及投资前景咨询报告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2023-2028年中国城市与乡镇公路旅客运输终点站行业市场发展现状及投资前景咨询报告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2023-2028年中国城市与乡镇公路旅客运输终点站行业市场发展现状及投资前景咨询报告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https://www.icandata.com/view/367596.html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https://www.icandata.com/view/367596.html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2023-2028年中国城市与乡镇公路旅客运输终点站行业市场发展现状及投资前景咨询报告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367596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