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2023-2028年中国经济开发区行业市场发展现状及投资前景咨询报告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2023-2028年中国经济开发区行业市场发展现状及投资前景咨询报告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2023-2028年中国经济开发区行业市场发展现状及投资前景咨询报告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2023-2028年中国经济开发区行业市场发展现状及投资前景咨询报告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