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综合事务管理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综合事务管理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综合事务管理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综合事务管理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