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2023-2028年中国电源管理器件业行业市场发展现状及投资前景咨询报告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2023-2028年中国电源管理器件业行业市场发展现状及投资前景咨询报告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2023-2028年中国电源管理器件业行业市场发展现状及投资前景咨询报告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2023-2028年中国电源管理器件业行业市场发展现状及投资前景咨询报告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