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2009-2010年全球金融危机对中国残疾人座车制造行业影响测评与企业应对策略及专家点评</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2009-2010年全球金融危机对中国残疾人座车制造行业影响测评与企业应对策略及专家点评</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2009-2010年全球金融危机对中国残疾人座车制造行业影响测评与企业应对策略及专家点评</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https://www.icandata.com/view/37006.html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https://www.icandata.com/view/37006.html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2009-2010年全球金融危机对中国残疾人座车制造行业影响测评与企业应对策略及专家点评</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37006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