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埋线减肥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埋线减肥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埋线减肥行业发展监测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埋线减肥行业发展监测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