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阴极电泳漆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阴极电泳漆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极电泳漆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极电泳漆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