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合成革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合成革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成革行业发展运行现状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合成革行业发展运行现状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