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中国电动汽车行业形势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中国电动汽车行业形势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中国电动汽车行业形势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中国电动汽车行业形势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