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全球智能型机器人发展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全球智能型机器人发展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智能型机器人发展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智能型机器人发展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