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2009-2010年全球金融危机对中国汽车零部件制造行业影响测评与企业应对策略及专家点评</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2009-2010年全球金融危机对中国汽车零部件制造行业影响测评与企业应对策略及专家点评</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2009-2010年全球金融危机对中国汽车零部件制造行业影响测评与企业应对策略及专家点评</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https://www.icandata.com/view/37133.html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https://www.icandata.com/view/37133.html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2009-2010年全球金融危机对中国汽车零部件制造行业影响测评与企业应对策略及专家点评</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37133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