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2024-2030年中国管理财务软件行业市场发展现状及投资前景咨询报告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2024-2030年中国管理财务软件行业市场发展现状及投资前景咨询报告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2024-2030年中国管理财务软件行业市场发展现状及投资前景咨询报告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2024-2030年中国管理财务软件行业市场发展现状及投资前景咨询报告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