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加工中心国内外技术及发展趋势研究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加工中心国内外技术及发展趋势研究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加工中心国内外技术及发展趋势研究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加工中心国内外技术及发展趋势研究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