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绿色汽车运行态势及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绿色汽车运行态势及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绿色汽车运行态势及发展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绿色汽车运行态势及发展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