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2024-2030年中国创业投资行业发展运行现状及投资战略规划报告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2024-2030年中国创业投资行业发展运行现状及投资战略规划报告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2024-2030年中国创业投资行业发展运行现状及投资战略规划报告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2024-2030年中国创业投资行业发展运行现状及投资战略规划报告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