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2008年中国泵行业投资策略及财务统计数据分析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2008年中国泵行业投资策略及财务统计数据分析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2008年中国泵行业投资策略及财务统计数据分析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2008年中国泵行业投资策略及财务统计数据分析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